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98B328" w14:textId="77777777" w:rsidR="007F0433" w:rsidRDefault="007F0433" w:rsidP="0063401C">
      <w:pPr>
        <w:ind w:left="-1350" w:right="-12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Supplemental Information for:</w:t>
      </w:r>
    </w:p>
    <w:p w14:paraId="251DF34E" w14:textId="77777777" w:rsidR="007F0433" w:rsidRPr="007F0433" w:rsidRDefault="007F0433" w:rsidP="0063401C">
      <w:pPr>
        <w:ind w:left="-1350" w:right="-1260"/>
        <w:jc w:val="center"/>
        <w:rPr>
          <w:b/>
          <w:sz w:val="28"/>
          <w:szCs w:val="28"/>
        </w:rPr>
      </w:pPr>
    </w:p>
    <w:p w14:paraId="203D1862" w14:textId="4C09B90B" w:rsidR="004034EA" w:rsidRDefault="009868DA" w:rsidP="0063401C">
      <w:pPr>
        <w:ind w:left="-1350" w:right="-1260"/>
        <w:jc w:val="center"/>
        <w:rPr>
          <w:b/>
          <w:color w:val="002060"/>
        </w:rPr>
      </w:pPr>
      <w:r w:rsidRPr="009868DA">
        <w:rPr>
          <w:b/>
          <w:color w:val="002060"/>
          <w:sz w:val="32"/>
          <w:szCs w:val="32"/>
        </w:rPr>
        <w:t>Larval Genomics Reveals Cryptic Structure and Climate-Linked Demographic Shifts in Tropical Pacific Tunas</w:t>
      </w:r>
    </w:p>
    <w:p w14:paraId="5916AC68" w14:textId="6D13F60C" w:rsidR="004034EA" w:rsidRDefault="009868DA" w:rsidP="0063401C">
      <w:pPr>
        <w:ind w:left="-1350" w:right="-1260"/>
        <w:jc w:val="center"/>
      </w:pPr>
      <w:r w:rsidRPr="009868DA">
        <w:t xml:space="preserve">Jaskiel, J., </w:t>
      </w:r>
      <w:proofErr w:type="spellStart"/>
      <w:r w:rsidRPr="009868DA">
        <w:t>Aichelman</w:t>
      </w:r>
      <w:proofErr w:type="spellEnd"/>
      <w:r w:rsidRPr="009868DA">
        <w:t>, H.E., Anderson, G., Claassens, L., Fifer, J.E., Hernandez, C.M., Huzar, A.K., Llopiz, J.K., Witting, J.W., Mullen, S.P., Rotjan, R.D.</w:t>
      </w:r>
    </w:p>
    <w:p w14:paraId="55E10911" w14:textId="77777777" w:rsidR="004034EA" w:rsidRDefault="004034EA" w:rsidP="000C5B4D">
      <w:pPr>
        <w:ind w:right="-1260"/>
      </w:pPr>
    </w:p>
    <w:p w14:paraId="7D577632" w14:textId="2D6A358D" w:rsidR="00A11584" w:rsidRDefault="000C5B4D" w:rsidP="000C5B4D">
      <w:pPr>
        <w:ind w:right="-1260"/>
        <w:rPr>
          <w:b/>
          <w:color w:val="002060"/>
          <w:sz w:val="32"/>
          <w:szCs w:val="32"/>
        </w:rPr>
      </w:pPr>
      <w:r>
        <w:tab/>
      </w:r>
      <w:r>
        <w:rPr>
          <w:b/>
          <w:color w:val="002060"/>
          <w:sz w:val="32"/>
          <w:szCs w:val="32"/>
        </w:rPr>
        <w:t>Table of Contents: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7380"/>
        <w:gridCol w:w="900"/>
      </w:tblGrid>
      <w:tr w:rsidR="00574328" w14:paraId="140C4487" w14:textId="77777777" w:rsidTr="00C658FD">
        <w:tc>
          <w:tcPr>
            <w:tcW w:w="7380" w:type="dxa"/>
          </w:tcPr>
          <w:p w14:paraId="021B7EC0" w14:textId="57138F43" w:rsidR="00574328" w:rsidRPr="00A11584" w:rsidRDefault="00A11584" w:rsidP="00574328">
            <w:pPr>
              <w:ind w:right="-1260"/>
              <w:rPr>
                <w:b/>
                <w:color w:val="002060"/>
              </w:rPr>
            </w:pPr>
            <w:r w:rsidRPr="00C658FD">
              <w:rPr>
                <w:b/>
                <w:color w:val="002060"/>
              </w:rPr>
              <w:t>Figure S1</w:t>
            </w:r>
            <w:r w:rsidRPr="00A11584">
              <w:rPr>
                <w:b/>
                <w:color w:val="002060"/>
              </w:rPr>
              <w:t xml:space="preserve">. </w:t>
            </w:r>
            <w:r w:rsidRPr="00C658FD">
              <w:rPr>
                <w:bCs/>
                <w:color w:val="002060"/>
              </w:rPr>
              <w:t>Preserved larval Thunnus and larval Katsuwonus pelamis</w:t>
            </w:r>
          </w:p>
        </w:tc>
        <w:tc>
          <w:tcPr>
            <w:tcW w:w="900" w:type="dxa"/>
          </w:tcPr>
          <w:p w14:paraId="73DA2D64" w14:textId="19ADE4F1" w:rsidR="00574328" w:rsidRPr="00C658FD" w:rsidRDefault="00574328" w:rsidP="00A11584">
            <w:pPr>
              <w:tabs>
                <w:tab w:val="left" w:pos="585"/>
                <w:tab w:val="right" w:pos="5832"/>
              </w:tabs>
              <w:ind w:right="-1260"/>
              <w:rPr>
                <w:b/>
                <w:bCs/>
                <w:color w:val="002060"/>
              </w:rPr>
            </w:pPr>
            <w:r w:rsidRPr="00C658FD">
              <w:rPr>
                <w:b/>
                <w:bCs/>
                <w:color w:val="002060"/>
              </w:rPr>
              <w:t xml:space="preserve">Page </w:t>
            </w:r>
            <w:r w:rsidR="00A11584" w:rsidRPr="00C658FD">
              <w:rPr>
                <w:b/>
                <w:bCs/>
                <w:color w:val="002060"/>
              </w:rPr>
              <w:t>2</w:t>
            </w:r>
          </w:p>
        </w:tc>
      </w:tr>
      <w:tr w:rsidR="00574328" w14:paraId="1FD49BC6" w14:textId="77777777" w:rsidTr="00C658FD">
        <w:tc>
          <w:tcPr>
            <w:tcW w:w="7380" w:type="dxa"/>
          </w:tcPr>
          <w:p w14:paraId="35ADA85D" w14:textId="794021A0" w:rsidR="00574328" w:rsidRPr="00A11584" w:rsidRDefault="00A11584" w:rsidP="00574328">
            <w:pPr>
              <w:ind w:right="-1260"/>
              <w:rPr>
                <w:b/>
                <w:color w:val="002060"/>
              </w:rPr>
            </w:pPr>
            <w:r w:rsidRPr="00E93A5B">
              <w:rPr>
                <w:b/>
                <w:bCs/>
                <w:color w:val="002060"/>
              </w:rPr>
              <w:t xml:space="preserve">Table S1. </w:t>
            </w:r>
            <w:r w:rsidRPr="00E93A5B">
              <w:rPr>
                <w:bCs/>
                <w:color w:val="002060"/>
              </w:rPr>
              <w:t>Summary of Larval and Adult Sampling</w:t>
            </w:r>
          </w:p>
        </w:tc>
        <w:tc>
          <w:tcPr>
            <w:tcW w:w="900" w:type="dxa"/>
          </w:tcPr>
          <w:p w14:paraId="6220CFE6" w14:textId="77777777" w:rsidR="00574328" w:rsidRPr="00C658FD" w:rsidRDefault="00574328" w:rsidP="00A11584">
            <w:pPr>
              <w:tabs>
                <w:tab w:val="left" w:pos="975"/>
              </w:tabs>
              <w:ind w:right="-1260"/>
              <w:rPr>
                <w:b/>
                <w:bCs/>
                <w:color w:val="002060"/>
              </w:rPr>
            </w:pPr>
            <w:r w:rsidRPr="00C658FD">
              <w:rPr>
                <w:b/>
                <w:bCs/>
                <w:color w:val="002060"/>
              </w:rPr>
              <w:t>Page 2</w:t>
            </w:r>
          </w:p>
        </w:tc>
      </w:tr>
      <w:tr w:rsidR="00574328" w14:paraId="5D0378D6" w14:textId="77777777" w:rsidTr="00C658FD">
        <w:tc>
          <w:tcPr>
            <w:tcW w:w="7380" w:type="dxa"/>
          </w:tcPr>
          <w:p w14:paraId="3A68C004" w14:textId="5D495F0B" w:rsidR="00574328" w:rsidRPr="00C658FD" w:rsidRDefault="00A11584" w:rsidP="00C658FD">
            <w:pPr>
              <w:ind w:right="-1260"/>
              <w:rPr>
                <w:bCs/>
                <w:color w:val="002060"/>
              </w:rPr>
            </w:pPr>
            <w:r w:rsidRPr="00A11584">
              <w:rPr>
                <w:b/>
                <w:color w:val="002060"/>
              </w:rPr>
              <w:t xml:space="preserve">Table S2. </w:t>
            </w:r>
            <w:r w:rsidRPr="00C658FD">
              <w:rPr>
                <w:bCs/>
                <w:color w:val="002060"/>
              </w:rPr>
              <w:t>Summary of geographic origin of larval and adult tuna samples</w:t>
            </w:r>
          </w:p>
        </w:tc>
        <w:tc>
          <w:tcPr>
            <w:tcW w:w="900" w:type="dxa"/>
          </w:tcPr>
          <w:p w14:paraId="5F9B1F0F" w14:textId="77777777" w:rsidR="00574328" w:rsidRPr="00C658FD" w:rsidRDefault="00574328" w:rsidP="00A11584">
            <w:pPr>
              <w:tabs>
                <w:tab w:val="left" w:pos="1110"/>
              </w:tabs>
              <w:ind w:right="-1260"/>
              <w:rPr>
                <w:b/>
                <w:bCs/>
                <w:color w:val="002060"/>
              </w:rPr>
            </w:pPr>
            <w:r w:rsidRPr="00C658FD">
              <w:rPr>
                <w:b/>
                <w:bCs/>
                <w:color w:val="002060"/>
              </w:rPr>
              <w:t>Page 3</w:t>
            </w:r>
          </w:p>
        </w:tc>
      </w:tr>
      <w:tr w:rsidR="00574328" w14:paraId="38E9364D" w14:textId="77777777" w:rsidTr="00C658FD">
        <w:tc>
          <w:tcPr>
            <w:tcW w:w="7380" w:type="dxa"/>
          </w:tcPr>
          <w:p w14:paraId="693F8348" w14:textId="66184D09" w:rsidR="00574328" w:rsidRPr="00A11584" w:rsidRDefault="00C658FD" w:rsidP="00574328">
            <w:pPr>
              <w:ind w:right="-1260"/>
              <w:rPr>
                <w:b/>
                <w:color w:val="002060"/>
              </w:rPr>
            </w:pPr>
            <w:r w:rsidRPr="00C658FD">
              <w:rPr>
                <w:b/>
                <w:color w:val="002060"/>
              </w:rPr>
              <w:t xml:space="preserve">Table S3. </w:t>
            </w:r>
            <w:r w:rsidRPr="00C658FD">
              <w:rPr>
                <w:bCs/>
                <w:color w:val="002060"/>
              </w:rPr>
              <w:t xml:space="preserve">Summary of SNPs Retained for each </w:t>
            </w:r>
            <w:r>
              <w:rPr>
                <w:bCs/>
                <w:color w:val="002060"/>
              </w:rPr>
              <w:t>a</w:t>
            </w:r>
            <w:r w:rsidRPr="00C658FD">
              <w:rPr>
                <w:bCs/>
                <w:color w:val="002060"/>
              </w:rPr>
              <w:t>nalysis</w:t>
            </w:r>
          </w:p>
        </w:tc>
        <w:tc>
          <w:tcPr>
            <w:tcW w:w="900" w:type="dxa"/>
          </w:tcPr>
          <w:p w14:paraId="449C3D51" w14:textId="5C498FFC" w:rsidR="00574328" w:rsidRPr="00C658FD" w:rsidRDefault="00574328" w:rsidP="00A11584">
            <w:pPr>
              <w:tabs>
                <w:tab w:val="left" w:pos="1110"/>
              </w:tabs>
              <w:ind w:right="-1260"/>
              <w:rPr>
                <w:b/>
                <w:bCs/>
                <w:color w:val="002060"/>
              </w:rPr>
            </w:pPr>
            <w:r w:rsidRPr="00C658FD">
              <w:rPr>
                <w:b/>
                <w:bCs/>
                <w:color w:val="002060"/>
              </w:rPr>
              <w:t xml:space="preserve">Page </w:t>
            </w:r>
            <w:r w:rsidR="00C658FD" w:rsidRPr="00C658FD">
              <w:rPr>
                <w:b/>
                <w:bCs/>
                <w:color w:val="002060"/>
              </w:rPr>
              <w:t>3</w:t>
            </w:r>
          </w:p>
        </w:tc>
      </w:tr>
      <w:tr w:rsidR="00574328" w14:paraId="14772653" w14:textId="77777777" w:rsidTr="00C658FD">
        <w:tc>
          <w:tcPr>
            <w:tcW w:w="7380" w:type="dxa"/>
          </w:tcPr>
          <w:p w14:paraId="65D4F4B2" w14:textId="45C7FCD9" w:rsidR="00574328" w:rsidRPr="00A11584" w:rsidRDefault="00C658FD" w:rsidP="00574328">
            <w:pPr>
              <w:ind w:right="-1260"/>
              <w:rPr>
                <w:b/>
                <w:color w:val="002060"/>
              </w:rPr>
            </w:pPr>
            <w:r w:rsidRPr="00C658FD">
              <w:rPr>
                <w:b/>
                <w:color w:val="002060"/>
              </w:rPr>
              <w:t xml:space="preserve">Figure S2. </w:t>
            </w:r>
            <w:r w:rsidRPr="00C658FD">
              <w:rPr>
                <w:bCs/>
                <w:color w:val="002060"/>
              </w:rPr>
              <w:t xml:space="preserve">Dendrogram </w:t>
            </w:r>
            <w:r w:rsidRPr="00C658FD">
              <w:rPr>
                <w:bCs/>
                <w:color w:val="002060"/>
              </w:rPr>
              <w:t xml:space="preserve">of </w:t>
            </w:r>
            <w:r w:rsidRPr="00C658FD">
              <w:rPr>
                <w:bCs/>
                <w:color w:val="002060"/>
              </w:rPr>
              <w:t>all samples including technical</w:t>
            </w:r>
            <w:r w:rsidRPr="00C658FD">
              <w:rPr>
                <w:bCs/>
                <w:color w:val="002060"/>
              </w:rPr>
              <w:t xml:space="preserve"> </w:t>
            </w:r>
            <w:r w:rsidRPr="00C658FD">
              <w:rPr>
                <w:bCs/>
                <w:color w:val="002060"/>
              </w:rPr>
              <w:t>replicates</w:t>
            </w:r>
          </w:p>
        </w:tc>
        <w:tc>
          <w:tcPr>
            <w:tcW w:w="900" w:type="dxa"/>
          </w:tcPr>
          <w:p w14:paraId="35BC50DE" w14:textId="437DD6DB" w:rsidR="00574328" w:rsidRPr="00C658FD" w:rsidRDefault="00574328" w:rsidP="00A11584">
            <w:pPr>
              <w:tabs>
                <w:tab w:val="left" w:pos="750"/>
              </w:tabs>
              <w:ind w:right="-1260"/>
              <w:rPr>
                <w:b/>
                <w:bCs/>
                <w:color w:val="002060"/>
              </w:rPr>
            </w:pPr>
            <w:r w:rsidRPr="00C658FD">
              <w:rPr>
                <w:b/>
                <w:bCs/>
                <w:color w:val="002060"/>
              </w:rPr>
              <w:t xml:space="preserve">Page </w:t>
            </w:r>
            <w:r w:rsidR="00C658FD" w:rsidRPr="00C658FD">
              <w:rPr>
                <w:b/>
                <w:bCs/>
                <w:color w:val="002060"/>
              </w:rPr>
              <w:t>4</w:t>
            </w:r>
          </w:p>
        </w:tc>
      </w:tr>
      <w:tr w:rsidR="00574328" w14:paraId="1E5BA5F1" w14:textId="77777777" w:rsidTr="00C658FD">
        <w:tc>
          <w:tcPr>
            <w:tcW w:w="7380" w:type="dxa"/>
          </w:tcPr>
          <w:p w14:paraId="3A05F12E" w14:textId="62A4971F" w:rsidR="00574328" w:rsidRPr="00C658FD" w:rsidRDefault="00C658FD" w:rsidP="00574328">
            <w:pPr>
              <w:ind w:right="-1260"/>
              <w:rPr>
                <w:b/>
                <w:color w:val="002060"/>
              </w:rPr>
            </w:pPr>
            <w:r w:rsidRPr="00C658FD">
              <w:rPr>
                <w:b/>
                <w:color w:val="002060"/>
              </w:rPr>
              <w:t xml:space="preserve">Figure S3. </w:t>
            </w:r>
            <w:r w:rsidRPr="00C658FD">
              <w:rPr>
                <w:bCs/>
                <w:color w:val="002060"/>
              </w:rPr>
              <w:t>Dendrogram</w:t>
            </w:r>
            <w:r>
              <w:rPr>
                <w:bCs/>
                <w:color w:val="002060"/>
              </w:rPr>
              <w:t xml:space="preserve"> of</w:t>
            </w:r>
            <w:r w:rsidRPr="00C658FD">
              <w:rPr>
                <w:bCs/>
                <w:color w:val="002060"/>
              </w:rPr>
              <w:t xml:space="preserve"> all samples</w:t>
            </w:r>
            <w:r>
              <w:rPr>
                <w:bCs/>
                <w:color w:val="002060"/>
              </w:rPr>
              <w:t xml:space="preserve"> </w:t>
            </w:r>
            <w:r w:rsidRPr="00C658FD">
              <w:rPr>
                <w:bCs/>
                <w:color w:val="002060"/>
              </w:rPr>
              <w:t>excluding technical replicates</w:t>
            </w:r>
            <w:r>
              <w:rPr>
                <w:bCs/>
                <w:color w:val="002060"/>
              </w:rPr>
              <w:t xml:space="preserve"> &amp; F</w:t>
            </w:r>
            <w:r>
              <w:rPr>
                <w:bCs/>
                <w:color w:val="002060"/>
                <w:vertAlign w:val="subscript"/>
              </w:rPr>
              <w:t>ST</w:t>
            </w:r>
          </w:p>
        </w:tc>
        <w:tc>
          <w:tcPr>
            <w:tcW w:w="900" w:type="dxa"/>
          </w:tcPr>
          <w:p w14:paraId="11023FF0" w14:textId="4DA85F0F" w:rsidR="00574328" w:rsidRPr="00C658FD" w:rsidRDefault="00574328" w:rsidP="00A11584">
            <w:pPr>
              <w:tabs>
                <w:tab w:val="left" w:pos="525"/>
              </w:tabs>
              <w:ind w:right="-1260"/>
              <w:rPr>
                <w:b/>
                <w:bCs/>
                <w:color w:val="002060"/>
              </w:rPr>
            </w:pPr>
            <w:r w:rsidRPr="00C658FD">
              <w:rPr>
                <w:b/>
                <w:bCs/>
                <w:color w:val="002060"/>
              </w:rPr>
              <w:t xml:space="preserve">Page </w:t>
            </w:r>
            <w:r w:rsidR="00C658FD" w:rsidRPr="00C658FD">
              <w:rPr>
                <w:b/>
                <w:bCs/>
                <w:color w:val="002060"/>
              </w:rPr>
              <w:t>4</w:t>
            </w:r>
          </w:p>
        </w:tc>
      </w:tr>
      <w:tr w:rsidR="00C658FD" w14:paraId="429FAF8C" w14:textId="77777777" w:rsidTr="00C658FD">
        <w:tc>
          <w:tcPr>
            <w:tcW w:w="7380" w:type="dxa"/>
          </w:tcPr>
          <w:p w14:paraId="6A71937D" w14:textId="11B41E7D" w:rsidR="00C658FD" w:rsidRPr="00C658FD" w:rsidRDefault="00C658FD" w:rsidP="00C658FD">
            <w:pPr>
              <w:ind w:right="-1260"/>
              <w:rPr>
                <w:b/>
                <w:color w:val="002060"/>
              </w:rPr>
            </w:pPr>
            <w:r w:rsidRPr="00C658FD">
              <w:rPr>
                <w:b/>
                <w:color w:val="002060"/>
              </w:rPr>
              <w:t xml:space="preserve">Figure S4. </w:t>
            </w:r>
            <w:r w:rsidRPr="00C658FD">
              <w:rPr>
                <w:bCs/>
                <w:color w:val="002060"/>
              </w:rPr>
              <w:t xml:space="preserve">Weighted Pairwise FST across sampling years for </w:t>
            </w:r>
            <w:r>
              <w:rPr>
                <w:bCs/>
                <w:color w:val="002060"/>
              </w:rPr>
              <w:t>each species</w:t>
            </w:r>
          </w:p>
        </w:tc>
        <w:tc>
          <w:tcPr>
            <w:tcW w:w="900" w:type="dxa"/>
          </w:tcPr>
          <w:p w14:paraId="223411E8" w14:textId="3D01C8C9" w:rsidR="00C658FD" w:rsidRPr="00C658FD" w:rsidRDefault="00C658FD" w:rsidP="00A11584">
            <w:pPr>
              <w:tabs>
                <w:tab w:val="left" w:pos="525"/>
              </w:tabs>
              <w:ind w:right="-1260"/>
              <w:rPr>
                <w:b/>
                <w:bCs/>
                <w:color w:val="002060"/>
              </w:rPr>
            </w:pPr>
            <w:r>
              <w:rPr>
                <w:b/>
                <w:bCs/>
                <w:color w:val="002060"/>
              </w:rPr>
              <w:t>Page 5</w:t>
            </w:r>
          </w:p>
        </w:tc>
      </w:tr>
      <w:tr w:rsidR="00C658FD" w14:paraId="56003823" w14:textId="77777777" w:rsidTr="00C658FD">
        <w:tc>
          <w:tcPr>
            <w:tcW w:w="7380" w:type="dxa"/>
          </w:tcPr>
          <w:p w14:paraId="3536027F" w14:textId="4F138330" w:rsidR="00C658FD" w:rsidRPr="00C658FD" w:rsidRDefault="00C658FD" w:rsidP="00574328">
            <w:pPr>
              <w:ind w:right="-1260"/>
              <w:rPr>
                <w:b/>
                <w:color w:val="002060"/>
              </w:rPr>
            </w:pPr>
            <w:r w:rsidRPr="00C658FD">
              <w:rPr>
                <w:b/>
                <w:color w:val="002060"/>
              </w:rPr>
              <w:t xml:space="preserve">Figure S5. </w:t>
            </w:r>
            <w:r w:rsidRPr="00C658FD">
              <w:rPr>
                <w:bCs/>
                <w:color w:val="002060"/>
              </w:rPr>
              <w:t xml:space="preserve">Average Expected Heterozygosity for </w:t>
            </w:r>
            <w:r>
              <w:rPr>
                <w:bCs/>
                <w:color w:val="002060"/>
              </w:rPr>
              <w:t>each species</w:t>
            </w:r>
          </w:p>
        </w:tc>
        <w:tc>
          <w:tcPr>
            <w:tcW w:w="900" w:type="dxa"/>
          </w:tcPr>
          <w:p w14:paraId="740A9B99" w14:textId="12A59F38" w:rsidR="00C658FD" w:rsidRPr="00C658FD" w:rsidRDefault="00C658FD" w:rsidP="00A11584">
            <w:pPr>
              <w:tabs>
                <w:tab w:val="left" w:pos="525"/>
              </w:tabs>
              <w:ind w:right="-1260"/>
              <w:rPr>
                <w:b/>
                <w:bCs/>
                <w:color w:val="002060"/>
              </w:rPr>
            </w:pPr>
            <w:r>
              <w:rPr>
                <w:b/>
                <w:bCs/>
                <w:color w:val="002060"/>
              </w:rPr>
              <w:t>Page 5</w:t>
            </w:r>
          </w:p>
        </w:tc>
      </w:tr>
      <w:tr w:rsidR="00C658FD" w14:paraId="7FB27A41" w14:textId="77777777" w:rsidTr="00C658FD">
        <w:tc>
          <w:tcPr>
            <w:tcW w:w="7380" w:type="dxa"/>
          </w:tcPr>
          <w:p w14:paraId="5B2170D8" w14:textId="3FD91F88" w:rsidR="00C658FD" w:rsidRPr="00C658FD" w:rsidRDefault="00C658FD" w:rsidP="00574328">
            <w:pPr>
              <w:ind w:right="-1260"/>
              <w:rPr>
                <w:b/>
                <w:color w:val="002060"/>
              </w:rPr>
            </w:pPr>
            <w:r w:rsidRPr="00C658FD">
              <w:rPr>
                <w:b/>
                <w:color w:val="002060"/>
              </w:rPr>
              <w:t xml:space="preserve">Figure S6. </w:t>
            </w:r>
            <w:r w:rsidRPr="00C658FD">
              <w:rPr>
                <w:bCs/>
                <w:color w:val="002060"/>
              </w:rPr>
              <w:t xml:space="preserve">Average Tajima’s D </w:t>
            </w:r>
            <w:r>
              <w:rPr>
                <w:bCs/>
                <w:color w:val="002060"/>
              </w:rPr>
              <w:t>by</w:t>
            </w:r>
            <w:r w:rsidRPr="00C658FD">
              <w:rPr>
                <w:bCs/>
                <w:color w:val="002060"/>
              </w:rPr>
              <w:t xml:space="preserve"> chromosome for </w:t>
            </w:r>
            <w:r>
              <w:rPr>
                <w:bCs/>
                <w:color w:val="002060"/>
              </w:rPr>
              <w:t>each species</w:t>
            </w:r>
          </w:p>
        </w:tc>
        <w:tc>
          <w:tcPr>
            <w:tcW w:w="900" w:type="dxa"/>
          </w:tcPr>
          <w:p w14:paraId="2CF2F51F" w14:textId="76D9E934" w:rsidR="00C658FD" w:rsidRPr="00C658FD" w:rsidRDefault="00C658FD" w:rsidP="00A11584">
            <w:pPr>
              <w:tabs>
                <w:tab w:val="left" w:pos="525"/>
              </w:tabs>
              <w:ind w:right="-1260"/>
              <w:rPr>
                <w:b/>
                <w:bCs/>
                <w:color w:val="002060"/>
              </w:rPr>
            </w:pPr>
            <w:r>
              <w:rPr>
                <w:b/>
                <w:bCs/>
                <w:color w:val="002060"/>
              </w:rPr>
              <w:t>Page 5</w:t>
            </w:r>
          </w:p>
        </w:tc>
      </w:tr>
      <w:tr w:rsidR="00C658FD" w14:paraId="14EB9C5F" w14:textId="77777777" w:rsidTr="00C658FD">
        <w:tc>
          <w:tcPr>
            <w:tcW w:w="7380" w:type="dxa"/>
          </w:tcPr>
          <w:p w14:paraId="7D090133" w14:textId="42D96BD8" w:rsidR="00C658FD" w:rsidRPr="00C658FD" w:rsidRDefault="00C658FD" w:rsidP="00574328">
            <w:pPr>
              <w:ind w:right="-1260"/>
              <w:rPr>
                <w:bCs/>
                <w:color w:val="002060"/>
              </w:rPr>
            </w:pPr>
            <w:r w:rsidRPr="00C658FD">
              <w:rPr>
                <w:b/>
                <w:color w:val="002060"/>
              </w:rPr>
              <w:t xml:space="preserve">Figure S7. </w:t>
            </w:r>
            <w:r w:rsidRPr="00C658FD">
              <w:rPr>
                <w:bCs/>
                <w:color w:val="002060"/>
              </w:rPr>
              <w:t>Dendrogram</w:t>
            </w:r>
            <w:r w:rsidR="00F01946">
              <w:rPr>
                <w:bCs/>
                <w:color w:val="002060"/>
              </w:rPr>
              <w:t>s</w:t>
            </w:r>
            <w:r w:rsidRPr="00C658FD">
              <w:rPr>
                <w:bCs/>
                <w:color w:val="002060"/>
              </w:rPr>
              <w:t xml:space="preserve"> for </w:t>
            </w:r>
            <w:r w:rsidR="00F01946">
              <w:rPr>
                <w:bCs/>
                <w:color w:val="002060"/>
              </w:rPr>
              <w:t xml:space="preserve">each </w:t>
            </w:r>
            <w:r w:rsidRPr="00C658FD">
              <w:rPr>
                <w:bCs/>
                <w:color w:val="002060"/>
              </w:rPr>
              <w:t>individual species cluster</w:t>
            </w:r>
          </w:p>
        </w:tc>
        <w:tc>
          <w:tcPr>
            <w:tcW w:w="900" w:type="dxa"/>
          </w:tcPr>
          <w:p w14:paraId="5D800FD1" w14:textId="48BB5A2B" w:rsidR="00C658FD" w:rsidRPr="00C658FD" w:rsidRDefault="00C658FD" w:rsidP="00A11584">
            <w:pPr>
              <w:tabs>
                <w:tab w:val="left" w:pos="525"/>
              </w:tabs>
              <w:ind w:right="-1260"/>
              <w:rPr>
                <w:b/>
                <w:bCs/>
                <w:color w:val="002060"/>
              </w:rPr>
            </w:pPr>
            <w:r>
              <w:rPr>
                <w:b/>
                <w:bCs/>
                <w:color w:val="002060"/>
              </w:rPr>
              <w:t>Page 6</w:t>
            </w:r>
          </w:p>
        </w:tc>
      </w:tr>
      <w:tr w:rsidR="00C658FD" w14:paraId="74D26EF0" w14:textId="77777777" w:rsidTr="00C658FD">
        <w:tc>
          <w:tcPr>
            <w:tcW w:w="7380" w:type="dxa"/>
          </w:tcPr>
          <w:p w14:paraId="2DDA9B04" w14:textId="056A904F" w:rsidR="00C658FD" w:rsidRPr="00C658FD" w:rsidRDefault="00C658FD" w:rsidP="00574328">
            <w:pPr>
              <w:ind w:right="-1260"/>
              <w:rPr>
                <w:b/>
                <w:color w:val="002060"/>
              </w:rPr>
            </w:pPr>
            <w:r w:rsidRPr="00C658FD">
              <w:rPr>
                <w:b/>
                <w:color w:val="002060"/>
              </w:rPr>
              <w:t xml:space="preserve">Figure S8. </w:t>
            </w:r>
            <w:r w:rsidRPr="00F01946">
              <w:rPr>
                <w:bCs/>
                <w:color w:val="002060"/>
              </w:rPr>
              <w:t>Sampling locations of the divergent population of yellowfin</w:t>
            </w:r>
          </w:p>
        </w:tc>
        <w:tc>
          <w:tcPr>
            <w:tcW w:w="900" w:type="dxa"/>
          </w:tcPr>
          <w:p w14:paraId="3679AC44" w14:textId="129D4AB9" w:rsidR="00C658FD" w:rsidRPr="00C658FD" w:rsidRDefault="00C658FD" w:rsidP="00A11584">
            <w:pPr>
              <w:tabs>
                <w:tab w:val="left" w:pos="525"/>
              </w:tabs>
              <w:ind w:right="-1260"/>
              <w:rPr>
                <w:b/>
                <w:bCs/>
                <w:color w:val="002060"/>
              </w:rPr>
            </w:pPr>
            <w:r>
              <w:rPr>
                <w:b/>
                <w:bCs/>
                <w:color w:val="002060"/>
              </w:rPr>
              <w:t>Page 6</w:t>
            </w:r>
          </w:p>
        </w:tc>
      </w:tr>
    </w:tbl>
    <w:p w14:paraId="0B965930" w14:textId="77777777" w:rsidR="009868DA" w:rsidRDefault="009868DA" w:rsidP="009868DA">
      <w:pPr>
        <w:rPr>
          <w:sz w:val="32"/>
          <w:szCs w:val="32"/>
        </w:rPr>
      </w:pPr>
    </w:p>
    <w:p w14:paraId="697AFCF8" w14:textId="77777777" w:rsidR="00F34644" w:rsidRDefault="00F34644" w:rsidP="009868DA">
      <w:pPr>
        <w:rPr>
          <w:sz w:val="32"/>
          <w:szCs w:val="32"/>
        </w:rPr>
      </w:pPr>
    </w:p>
    <w:p w14:paraId="0CAE3B60" w14:textId="77777777" w:rsidR="00F34644" w:rsidRDefault="00F34644" w:rsidP="009868DA">
      <w:pPr>
        <w:rPr>
          <w:sz w:val="32"/>
          <w:szCs w:val="32"/>
        </w:rPr>
      </w:pPr>
    </w:p>
    <w:p w14:paraId="163A0C3B" w14:textId="77777777" w:rsidR="00F34644" w:rsidRDefault="00F34644" w:rsidP="009868DA">
      <w:pPr>
        <w:rPr>
          <w:sz w:val="32"/>
          <w:szCs w:val="32"/>
        </w:rPr>
      </w:pPr>
    </w:p>
    <w:p w14:paraId="6772845E" w14:textId="77777777" w:rsidR="00F34644" w:rsidRDefault="00F34644" w:rsidP="009868DA">
      <w:pPr>
        <w:rPr>
          <w:sz w:val="32"/>
          <w:szCs w:val="32"/>
        </w:rPr>
      </w:pPr>
    </w:p>
    <w:p w14:paraId="34182F7B" w14:textId="77777777" w:rsidR="00F34644" w:rsidRDefault="00F34644" w:rsidP="009868DA">
      <w:pPr>
        <w:rPr>
          <w:sz w:val="32"/>
          <w:szCs w:val="32"/>
        </w:rPr>
      </w:pPr>
    </w:p>
    <w:p w14:paraId="6979DC68" w14:textId="77777777" w:rsidR="00F34644" w:rsidRDefault="00F34644" w:rsidP="009868DA">
      <w:pPr>
        <w:rPr>
          <w:sz w:val="32"/>
          <w:szCs w:val="32"/>
        </w:rPr>
      </w:pPr>
    </w:p>
    <w:p w14:paraId="1B8517FC" w14:textId="77777777" w:rsidR="00F34644" w:rsidRDefault="00F34644" w:rsidP="009868DA">
      <w:pPr>
        <w:rPr>
          <w:sz w:val="32"/>
          <w:szCs w:val="32"/>
        </w:rPr>
      </w:pPr>
    </w:p>
    <w:p w14:paraId="02924152" w14:textId="77777777" w:rsidR="00F34644" w:rsidRDefault="00F34644" w:rsidP="009868DA">
      <w:pPr>
        <w:rPr>
          <w:sz w:val="32"/>
          <w:szCs w:val="32"/>
        </w:rPr>
      </w:pPr>
    </w:p>
    <w:p w14:paraId="27B3070F" w14:textId="77777777" w:rsidR="00F34644" w:rsidRDefault="00F34644" w:rsidP="009868DA">
      <w:pPr>
        <w:rPr>
          <w:sz w:val="32"/>
          <w:szCs w:val="32"/>
        </w:rPr>
      </w:pPr>
    </w:p>
    <w:p w14:paraId="2ADEC972" w14:textId="77777777" w:rsidR="00F34644" w:rsidRDefault="00F34644" w:rsidP="009868DA">
      <w:pPr>
        <w:rPr>
          <w:sz w:val="32"/>
          <w:szCs w:val="32"/>
        </w:rPr>
      </w:pPr>
    </w:p>
    <w:p w14:paraId="70064532" w14:textId="5171DBEB" w:rsidR="00946E3F" w:rsidRDefault="00946E3F" w:rsidP="009868DA">
      <w:pPr>
        <w:rPr>
          <w:sz w:val="32"/>
          <w:szCs w:val="32"/>
        </w:rPr>
      </w:pPr>
    </w:p>
    <w:p w14:paraId="164589E2" w14:textId="6DD9E4B3" w:rsidR="00946E3F" w:rsidRDefault="00E93A5B" w:rsidP="00E93A5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B279193" wp14:editId="621D3E39">
            <wp:extent cx="4974021" cy="3956365"/>
            <wp:effectExtent l="0" t="0" r="4445" b="6350"/>
            <wp:docPr id="1661854449" name="Picture 9" descr="A close up of a fis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54449" name="Picture 9" descr="A close up of a fish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146" cy="419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4DFD" w14:textId="33797635" w:rsidR="00E93A5B" w:rsidRDefault="00E93A5B" w:rsidP="00E93A5B">
      <w:pPr>
        <w:jc w:val="center"/>
        <w:rPr>
          <w:color w:val="000000"/>
        </w:rPr>
      </w:pPr>
      <w:r>
        <w:rPr>
          <w:b/>
          <w:bCs/>
          <w:color w:val="000000"/>
        </w:rPr>
        <w:t>Figure S1</w:t>
      </w:r>
      <w:r>
        <w:rPr>
          <w:color w:val="000000"/>
        </w:rPr>
        <w:t xml:space="preserve">. Preserved larval </w:t>
      </w:r>
      <w:r>
        <w:rPr>
          <w:i/>
          <w:iCs/>
          <w:color w:val="000000"/>
        </w:rPr>
        <w:t xml:space="preserve">Thunnus </w:t>
      </w:r>
      <w:r>
        <w:rPr>
          <w:color w:val="000000"/>
        </w:rPr>
        <w:t xml:space="preserve">(top) and larval </w:t>
      </w:r>
      <w:r>
        <w:rPr>
          <w:i/>
          <w:iCs/>
          <w:color w:val="000000"/>
        </w:rPr>
        <w:t>Katsuwonus pelamis</w:t>
      </w:r>
      <w:r>
        <w:rPr>
          <w:color w:val="000000"/>
        </w:rPr>
        <w:t xml:space="preserve"> (bottom)</w:t>
      </w:r>
    </w:p>
    <w:p w14:paraId="0FA460D8" w14:textId="77777777" w:rsidR="00E93A5B" w:rsidRDefault="00E93A5B" w:rsidP="00E93A5B">
      <w:pPr>
        <w:jc w:val="center"/>
        <w:rPr>
          <w:color w:val="000000"/>
        </w:rPr>
      </w:pPr>
    </w:p>
    <w:p w14:paraId="507F2EAB" w14:textId="77777777" w:rsidR="00E93A5B" w:rsidRPr="00E93A5B" w:rsidRDefault="00E93A5B" w:rsidP="00F01946">
      <w:pPr>
        <w:jc w:val="center"/>
        <w:rPr>
          <w:rFonts w:eastAsia="Times New Roman" w:cstheme="minorHAnsi"/>
        </w:rPr>
      </w:pPr>
      <w:r w:rsidRPr="00E93A5B">
        <w:rPr>
          <w:rFonts w:eastAsia="Times New Roman" w:cstheme="minorHAnsi"/>
          <w:b/>
          <w:bCs/>
          <w:color w:val="000000"/>
        </w:rPr>
        <w:t xml:space="preserve">Table S1. </w:t>
      </w:r>
      <w:r w:rsidRPr="00E93A5B">
        <w:rPr>
          <w:rFonts w:eastAsia="Times New Roman" w:cstheme="minorHAnsi"/>
          <w:color w:val="000000"/>
        </w:rPr>
        <w:t xml:space="preserve">Summary of Larval and Adult Sampling (Note: count of total larval </w:t>
      </w:r>
      <w:r w:rsidRPr="00E93A5B">
        <w:rPr>
          <w:rFonts w:eastAsia="Times New Roman" w:cstheme="minorHAnsi"/>
          <w:i/>
          <w:iCs/>
          <w:color w:val="000000"/>
        </w:rPr>
        <w:t xml:space="preserve">Thunnus </w:t>
      </w:r>
      <w:r w:rsidRPr="00E93A5B">
        <w:rPr>
          <w:rFonts w:eastAsia="Times New Roman" w:cstheme="minorHAnsi"/>
          <w:color w:val="000000"/>
        </w:rPr>
        <w:t>was only possible at genus level using morphological characteristics, and are therefore included as a single number).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6"/>
        <w:gridCol w:w="1240"/>
        <w:gridCol w:w="1774"/>
        <w:gridCol w:w="1222"/>
        <w:gridCol w:w="1763"/>
        <w:gridCol w:w="2045"/>
      </w:tblGrid>
      <w:tr w:rsidR="00E93A5B" w:rsidRPr="00E93A5B" w14:paraId="4EA6C35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E264C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FF2BA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b/>
                <w:bCs/>
                <w:color w:val="000000"/>
              </w:rPr>
              <w:t>Total Larvae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F7721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b/>
                <w:bCs/>
                <w:color w:val="000000"/>
              </w:rPr>
              <w:t>Larvae Sequenced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9F13F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b/>
                <w:bCs/>
                <w:color w:val="000000"/>
              </w:rPr>
              <w:t>Total Adults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8E9EE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b/>
                <w:bCs/>
                <w:color w:val="000000"/>
              </w:rPr>
              <w:t>Adults Sequenced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34CD1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b/>
                <w:bCs/>
                <w:color w:val="000000"/>
              </w:rPr>
              <w:t>Total Tuna Sequenced</w:t>
            </w:r>
          </w:p>
        </w:tc>
      </w:tr>
      <w:tr w:rsidR="00E93A5B" w:rsidRPr="00E93A5B" w14:paraId="3EA7320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0E381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i/>
                <w:iCs/>
                <w:color w:val="000000"/>
              </w:rPr>
              <w:t>K. pelamis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4B237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905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75C677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203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B9EF2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D69FB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78145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203</w:t>
            </w:r>
          </w:p>
        </w:tc>
      </w:tr>
      <w:tr w:rsidR="00E93A5B" w:rsidRPr="00E93A5B" w14:paraId="4EBD04B2" w14:textId="7777777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6D0B2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i/>
                <w:iCs/>
                <w:color w:val="000000"/>
              </w:rPr>
              <w:t xml:space="preserve">T. </w:t>
            </w:r>
            <w:proofErr w:type="spellStart"/>
            <w:r w:rsidRPr="00E93A5B">
              <w:rPr>
                <w:rFonts w:eastAsia="Times New Roman" w:cstheme="minorHAnsi"/>
                <w:i/>
                <w:iCs/>
                <w:color w:val="000000"/>
              </w:rPr>
              <w:t>albacares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0FF33" w14:textId="77777777" w:rsidR="00E93A5B" w:rsidRPr="00E93A5B" w:rsidRDefault="00E93A5B" w:rsidP="00E93A5B">
            <w:pPr>
              <w:rPr>
                <w:rFonts w:eastAsia="Times New Roman" w:cstheme="minorHAnsi"/>
              </w:rPr>
            </w:pPr>
          </w:p>
          <w:p w14:paraId="0C7B2CC2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228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0D129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67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5050F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FF155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A1E65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96</w:t>
            </w:r>
          </w:p>
        </w:tc>
      </w:tr>
      <w:tr w:rsidR="00E93A5B" w:rsidRPr="00E93A5B" w14:paraId="54577FA7" w14:textId="7777777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A122E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i/>
                <w:iCs/>
                <w:color w:val="000000"/>
              </w:rPr>
              <w:t>T. obesus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484FAB" w14:textId="77777777" w:rsidR="00E93A5B" w:rsidRPr="00E93A5B" w:rsidRDefault="00E93A5B" w:rsidP="00E93A5B">
            <w:pPr>
              <w:rPr>
                <w:rFonts w:eastAsia="Times New Roman" w:cstheme="minorHAnsi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52E9C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9E832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D919D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830DD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57</w:t>
            </w:r>
          </w:p>
        </w:tc>
      </w:tr>
      <w:tr w:rsidR="00E93A5B" w:rsidRPr="00E93A5B" w14:paraId="7F77B1E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8FCB0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i/>
                <w:iCs/>
                <w:color w:val="000000"/>
              </w:rPr>
              <w:t xml:space="preserve">A. </w:t>
            </w:r>
            <w:proofErr w:type="spellStart"/>
            <w:r w:rsidRPr="00E93A5B">
              <w:rPr>
                <w:rFonts w:eastAsia="Times New Roman" w:cstheme="minorHAnsi"/>
                <w:i/>
                <w:iCs/>
                <w:color w:val="000000"/>
              </w:rPr>
              <w:t>thazard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2CFAB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5A3E5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D5AB0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CEB40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9E3DE" w14:textId="77777777" w:rsidR="00E93A5B" w:rsidRPr="00E93A5B" w:rsidRDefault="00E93A5B" w:rsidP="00E93A5B">
            <w:pPr>
              <w:jc w:val="center"/>
              <w:rPr>
                <w:rFonts w:eastAsia="Times New Roman" w:cstheme="minorHAnsi"/>
              </w:rPr>
            </w:pPr>
            <w:r w:rsidRPr="00E93A5B">
              <w:rPr>
                <w:rFonts w:eastAsia="Times New Roman" w:cstheme="minorHAnsi"/>
                <w:color w:val="000000"/>
              </w:rPr>
              <w:t>4</w:t>
            </w:r>
          </w:p>
        </w:tc>
      </w:tr>
    </w:tbl>
    <w:p w14:paraId="6C28780D" w14:textId="77777777" w:rsidR="00E93A5B" w:rsidRDefault="00E93A5B" w:rsidP="00E93A5B">
      <w:pPr>
        <w:jc w:val="center"/>
      </w:pPr>
    </w:p>
    <w:p w14:paraId="7814F20F" w14:textId="77777777" w:rsidR="00E93A5B" w:rsidRDefault="00E93A5B" w:rsidP="00E93A5B">
      <w:pPr>
        <w:jc w:val="center"/>
      </w:pPr>
    </w:p>
    <w:p w14:paraId="23B15578" w14:textId="77777777" w:rsidR="00F01946" w:rsidRDefault="00F01946" w:rsidP="00E93A5B">
      <w:pPr>
        <w:jc w:val="center"/>
      </w:pPr>
    </w:p>
    <w:p w14:paraId="5816028B" w14:textId="77777777" w:rsidR="00474602" w:rsidRPr="00474602" w:rsidRDefault="00474602" w:rsidP="00F01946">
      <w:pPr>
        <w:spacing w:line="480" w:lineRule="auto"/>
        <w:jc w:val="center"/>
        <w:rPr>
          <w:rFonts w:eastAsia="Times New Roman" w:cstheme="minorHAnsi"/>
        </w:rPr>
      </w:pPr>
      <w:r w:rsidRPr="00474602">
        <w:rPr>
          <w:rFonts w:eastAsia="Times New Roman" w:cstheme="minorHAnsi"/>
          <w:b/>
          <w:bCs/>
          <w:color w:val="000000"/>
        </w:rPr>
        <w:lastRenderedPageBreak/>
        <w:t xml:space="preserve">Table S2. </w:t>
      </w:r>
      <w:r w:rsidRPr="00474602">
        <w:rPr>
          <w:rFonts w:eastAsia="Times New Roman" w:cstheme="minorHAnsi"/>
          <w:color w:val="000000"/>
        </w:rPr>
        <w:t>Summary of geographic origin of larval and adult tuna samples retained for analysis.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2182"/>
        <w:gridCol w:w="2169"/>
        <w:gridCol w:w="3662"/>
      </w:tblGrid>
      <w:tr w:rsidR="00474602" w:rsidRPr="00474602" w14:paraId="13E9E39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8448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BACAC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b/>
                <w:bCs/>
                <w:color w:val="000000"/>
              </w:rPr>
              <w:t>Phoenix Islands Larvae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C3F9C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b/>
                <w:bCs/>
                <w:color w:val="000000"/>
              </w:rPr>
              <w:t>Phoenix Islands Adults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150EA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b/>
                <w:bCs/>
                <w:color w:val="000000"/>
              </w:rPr>
              <w:t>Palau National Marine Sanctuary Larvae </w:t>
            </w:r>
          </w:p>
        </w:tc>
      </w:tr>
      <w:tr w:rsidR="00474602" w:rsidRPr="00474602" w14:paraId="0DD986F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E1099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i/>
                <w:iCs/>
                <w:color w:val="000000"/>
              </w:rPr>
              <w:t>K. pelamis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F7C26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202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A8AFA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29C79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1</w:t>
            </w:r>
          </w:p>
        </w:tc>
      </w:tr>
      <w:tr w:rsidR="00474602" w:rsidRPr="00474602" w14:paraId="6F0E0DB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C076C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i/>
                <w:iCs/>
                <w:color w:val="000000"/>
              </w:rPr>
              <w:t xml:space="preserve">T. </w:t>
            </w:r>
            <w:proofErr w:type="spellStart"/>
            <w:r w:rsidRPr="00474602">
              <w:rPr>
                <w:rFonts w:eastAsia="Times New Roman" w:cstheme="minorHAnsi"/>
                <w:i/>
                <w:iCs/>
                <w:color w:val="000000"/>
              </w:rPr>
              <w:t>albacares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5BBEF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61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7A9D9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BC47F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6</w:t>
            </w:r>
          </w:p>
        </w:tc>
      </w:tr>
      <w:tr w:rsidR="00474602" w:rsidRPr="00474602" w14:paraId="538525D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1B7B9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i/>
                <w:iCs/>
                <w:color w:val="000000"/>
              </w:rPr>
              <w:t>T. obesus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1E030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2832D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F4B36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8</w:t>
            </w:r>
          </w:p>
        </w:tc>
      </w:tr>
      <w:tr w:rsidR="00474602" w:rsidRPr="00474602" w14:paraId="7B0CA09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89C8A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i/>
                <w:iCs/>
                <w:color w:val="000000"/>
              </w:rPr>
              <w:t xml:space="preserve">A. </w:t>
            </w:r>
            <w:proofErr w:type="spellStart"/>
            <w:r w:rsidRPr="00474602">
              <w:rPr>
                <w:rFonts w:eastAsia="Times New Roman" w:cstheme="minorHAnsi"/>
                <w:i/>
                <w:iCs/>
                <w:color w:val="000000"/>
              </w:rPr>
              <w:t>thazard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A3D44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D1918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87AD1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4</w:t>
            </w:r>
          </w:p>
        </w:tc>
      </w:tr>
      <w:tr w:rsidR="00474602" w:rsidRPr="00474602" w14:paraId="388C2B2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A3DBD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F5700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288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95E96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53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E7431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19</w:t>
            </w:r>
          </w:p>
        </w:tc>
      </w:tr>
    </w:tbl>
    <w:p w14:paraId="4F236D0E" w14:textId="77777777" w:rsidR="00E93A5B" w:rsidRPr="00474602" w:rsidRDefault="00E93A5B" w:rsidP="00E93A5B">
      <w:pPr>
        <w:jc w:val="center"/>
        <w:rPr>
          <w:rFonts w:cstheme="minorHAnsi"/>
        </w:rPr>
      </w:pPr>
    </w:p>
    <w:p w14:paraId="15B0AFED" w14:textId="77777777" w:rsidR="00474602" w:rsidRPr="00474602" w:rsidRDefault="00474602" w:rsidP="00F01946">
      <w:pPr>
        <w:jc w:val="center"/>
        <w:rPr>
          <w:rFonts w:eastAsia="Times New Roman" w:cstheme="minorHAnsi"/>
        </w:rPr>
      </w:pPr>
      <w:r w:rsidRPr="00474602">
        <w:rPr>
          <w:rFonts w:eastAsia="Times New Roman" w:cstheme="minorHAnsi"/>
          <w:b/>
          <w:bCs/>
          <w:color w:val="000000"/>
        </w:rPr>
        <w:t>Table S3.</w:t>
      </w:r>
      <w:r w:rsidRPr="00474602">
        <w:rPr>
          <w:rFonts w:eastAsia="Times New Roman" w:cstheme="minorHAnsi"/>
          <w:color w:val="000000"/>
        </w:rPr>
        <w:t xml:space="preserve"> Summary of SNPs Retained for each Analysis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61"/>
        <w:gridCol w:w="2357"/>
      </w:tblGrid>
      <w:tr w:rsidR="00474602" w:rsidRPr="00474602" w14:paraId="0C96AE1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9CB66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b/>
                <w:bCs/>
                <w:color w:val="000000"/>
              </w:rPr>
              <w:t>Analysis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CD9A7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b/>
                <w:bCs/>
                <w:color w:val="000000"/>
              </w:rPr>
              <w:t>Loci or SNPs Retained</w:t>
            </w:r>
          </w:p>
        </w:tc>
      </w:tr>
      <w:tr w:rsidR="00474602" w:rsidRPr="00474602" w14:paraId="3E8F531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17AB5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Technical replicate detection (all taxa incl. TRs, “lenient” filters)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D16C5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31,694</w:t>
            </w:r>
          </w:p>
        </w:tc>
      </w:tr>
      <w:tr w:rsidR="00474602" w:rsidRPr="00474602" w14:paraId="258812A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2824D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proofErr w:type="spellStart"/>
            <w:r w:rsidRPr="00474602">
              <w:rPr>
                <w:rFonts w:eastAsia="Times New Roman" w:cstheme="minorHAnsi"/>
                <w:color w:val="000000"/>
              </w:rPr>
              <w:t>PCoA</w:t>
            </w:r>
            <w:proofErr w:type="spellEnd"/>
            <w:r w:rsidRPr="00474602">
              <w:rPr>
                <w:rFonts w:eastAsia="Times New Roman" w:cstheme="minorHAnsi"/>
                <w:color w:val="000000"/>
              </w:rPr>
              <w:t>, dendrograms, admixture (all taxa excl. TRs, “strict” filters)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D969F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595</w:t>
            </w:r>
          </w:p>
        </w:tc>
      </w:tr>
      <w:tr w:rsidR="00474602" w:rsidRPr="00474602" w14:paraId="5190121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04FAE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Genetic divergence, demographic analysis (Skipjack, LD filtered)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DBD32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182,061</w:t>
            </w:r>
          </w:p>
        </w:tc>
      </w:tr>
      <w:tr w:rsidR="00474602" w:rsidRPr="00474602" w14:paraId="2CD6E0B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2B7A0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Analysis of Genetic Divergence (Yellowfin, LD filtered)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B429A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158,727</w:t>
            </w:r>
          </w:p>
        </w:tc>
      </w:tr>
      <w:tr w:rsidR="00474602" w:rsidRPr="00474602" w14:paraId="5C1A577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8A7D9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Analysis of Genetic Divergence (Bigeye, LD filtered)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C0CF9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167,089</w:t>
            </w:r>
          </w:p>
        </w:tc>
      </w:tr>
      <w:tr w:rsidR="00474602" w:rsidRPr="00474602" w14:paraId="0EF16C5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A541B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proofErr w:type="spellStart"/>
            <w:r w:rsidRPr="00474602">
              <w:rPr>
                <w:rFonts w:eastAsia="Times New Roman" w:cstheme="minorHAnsi"/>
                <w:color w:val="000000"/>
              </w:rPr>
              <w:t>PCoA</w:t>
            </w:r>
            <w:proofErr w:type="spellEnd"/>
            <w:r w:rsidRPr="00474602">
              <w:rPr>
                <w:rFonts w:eastAsia="Times New Roman" w:cstheme="minorHAnsi"/>
                <w:color w:val="000000"/>
              </w:rPr>
              <w:t>, Dendrograms, Admixture (Skipjack, LD filtered)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994E2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334</w:t>
            </w:r>
          </w:p>
        </w:tc>
      </w:tr>
      <w:tr w:rsidR="00474602" w:rsidRPr="00474602" w14:paraId="0F5AC52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6B91F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proofErr w:type="spellStart"/>
            <w:r w:rsidRPr="00474602">
              <w:rPr>
                <w:rFonts w:eastAsia="Times New Roman" w:cstheme="minorHAnsi"/>
                <w:color w:val="000000"/>
              </w:rPr>
              <w:t>PCoA</w:t>
            </w:r>
            <w:proofErr w:type="spellEnd"/>
            <w:r w:rsidRPr="00474602">
              <w:rPr>
                <w:rFonts w:eastAsia="Times New Roman" w:cstheme="minorHAnsi"/>
                <w:color w:val="000000"/>
              </w:rPr>
              <w:t>, Dendrograms, Admixture (Yellowfin, LD filtered)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8C0D6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383</w:t>
            </w:r>
          </w:p>
        </w:tc>
      </w:tr>
      <w:tr w:rsidR="00474602" w:rsidRPr="00474602" w14:paraId="4574D2A7" w14:textId="77777777" w:rsidTr="00474602">
        <w:trPr>
          <w:trHeight w:val="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978B4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proofErr w:type="spellStart"/>
            <w:r w:rsidRPr="00474602">
              <w:rPr>
                <w:rFonts w:eastAsia="Times New Roman" w:cstheme="minorHAnsi"/>
                <w:color w:val="000000"/>
              </w:rPr>
              <w:t>PCoA</w:t>
            </w:r>
            <w:proofErr w:type="spellEnd"/>
            <w:r w:rsidRPr="00474602">
              <w:rPr>
                <w:rFonts w:eastAsia="Times New Roman" w:cstheme="minorHAnsi"/>
                <w:color w:val="000000"/>
              </w:rPr>
              <w:t>, Dendrograms, Admixture (Bigeye, LD filtered)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85295" w14:textId="77777777" w:rsidR="00474602" w:rsidRPr="00474602" w:rsidRDefault="00474602" w:rsidP="00474602">
            <w:pPr>
              <w:jc w:val="center"/>
              <w:rPr>
                <w:rFonts w:eastAsia="Times New Roman" w:cstheme="minorHAnsi"/>
              </w:rPr>
            </w:pPr>
            <w:r w:rsidRPr="00474602">
              <w:rPr>
                <w:rFonts w:eastAsia="Times New Roman" w:cstheme="minorHAnsi"/>
                <w:color w:val="000000"/>
              </w:rPr>
              <w:t>302</w:t>
            </w:r>
          </w:p>
        </w:tc>
      </w:tr>
    </w:tbl>
    <w:p w14:paraId="3673FD6C" w14:textId="77777777" w:rsidR="00474602" w:rsidRDefault="00474602" w:rsidP="00E93A5B">
      <w:pPr>
        <w:jc w:val="center"/>
      </w:pPr>
    </w:p>
    <w:p w14:paraId="435C80C1" w14:textId="77777777" w:rsidR="00474602" w:rsidRDefault="00474602" w:rsidP="00E93A5B">
      <w:pPr>
        <w:jc w:val="center"/>
      </w:pPr>
    </w:p>
    <w:p w14:paraId="57E813E7" w14:textId="77777777" w:rsidR="00474602" w:rsidRDefault="00474602" w:rsidP="00E93A5B">
      <w:pPr>
        <w:jc w:val="center"/>
      </w:pPr>
    </w:p>
    <w:p w14:paraId="0FA64646" w14:textId="77777777" w:rsidR="00474602" w:rsidRDefault="00474602" w:rsidP="00E93A5B">
      <w:pPr>
        <w:jc w:val="center"/>
      </w:pPr>
    </w:p>
    <w:p w14:paraId="279E0B79" w14:textId="77777777" w:rsidR="00474602" w:rsidRDefault="00474602" w:rsidP="00E93A5B">
      <w:pPr>
        <w:jc w:val="center"/>
      </w:pPr>
    </w:p>
    <w:p w14:paraId="0C31FDCE" w14:textId="77777777" w:rsidR="00474602" w:rsidRDefault="00474602" w:rsidP="00E93A5B">
      <w:pPr>
        <w:jc w:val="center"/>
      </w:pPr>
    </w:p>
    <w:p w14:paraId="2D9C1504" w14:textId="77777777" w:rsidR="00474602" w:rsidRDefault="00474602" w:rsidP="00E93A5B">
      <w:pPr>
        <w:jc w:val="center"/>
      </w:pPr>
    </w:p>
    <w:p w14:paraId="1E0FD2E9" w14:textId="77777777" w:rsidR="00474602" w:rsidRDefault="00474602" w:rsidP="00C658FD"/>
    <w:p w14:paraId="058C64D0" w14:textId="2CD447FA" w:rsidR="00474602" w:rsidRDefault="00474602" w:rsidP="00474602">
      <w:pPr>
        <w:jc w:val="center"/>
      </w:pPr>
      <w:r>
        <w:rPr>
          <w:noProof/>
        </w:rPr>
        <w:lastRenderedPageBreak/>
        <w:drawing>
          <wp:inline distT="0" distB="0" distL="0" distR="0" wp14:anchorId="66D9FA04" wp14:editId="38E4F65B">
            <wp:extent cx="5915234" cy="2470369"/>
            <wp:effectExtent l="12700" t="12700" r="15875" b="19050"/>
            <wp:docPr id="16500751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75172" name="Picture 165007517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2829" cy="2607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4EA58" w14:textId="41A3EF41" w:rsidR="00474602" w:rsidRDefault="00474602" w:rsidP="00474602">
      <w:pPr>
        <w:jc w:val="center"/>
        <w:rPr>
          <w:color w:val="000000"/>
        </w:rPr>
      </w:pPr>
      <w:r>
        <w:rPr>
          <w:b/>
          <w:bCs/>
          <w:color w:val="000000"/>
        </w:rPr>
        <w:t>Figure S2.</w:t>
      </w:r>
      <w:r>
        <w:rPr>
          <w:color w:val="000000"/>
        </w:rPr>
        <w:t xml:space="preserve"> Dendrogram showing hierarchical clustering of pairwise Identity By State values for all samples including technical replicates (N=466) with lenient genotyping filters (31,694 Single Nucleotide Polymorphisms retained) to assist in technical replicate identification.</w:t>
      </w:r>
    </w:p>
    <w:p w14:paraId="017A2BCF" w14:textId="77777777" w:rsidR="00474602" w:rsidRDefault="00474602" w:rsidP="00474602">
      <w:pPr>
        <w:jc w:val="center"/>
        <w:rPr>
          <w:color w:val="000000"/>
        </w:rPr>
      </w:pPr>
    </w:p>
    <w:p w14:paraId="66FD99C7" w14:textId="100F45CA" w:rsidR="00474602" w:rsidRDefault="00474602" w:rsidP="00474602">
      <w:pPr>
        <w:jc w:val="center"/>
      </w:pPr>
      <w:r>
        <w:rPr>
          <w:noProof/>
        </w:rPr>
        <w:drawing>
          <wp:inline distT="0" distB="0" distL="0" distR="0" wp14:anchorId="34F51878" wp14:editId="205789B7">
            <wp:extent cx="5919952" cy="2472339"/>
            <wp:effectExtent l="12700" t="12700" r="11430" b="17145"/>
            <wp:docPr id="12833338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33863" name="Picture 12833338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4063" cy="2870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B1B62" w14:textId="7F21747B" w:rsidR="00474602" w:rsidRDefault="00474602" w:rsidP="00474602">
      <w:pPr>
        <w:jc w:val="center"/>
        <w:rPr>
          <w:color w:val="000000"/>
        </w:rPr>
      </w:pPr>
      <w:r>
        <w:rPr>
          <w:b/>
          <w:bCs/>
          <w:color w:val="000000"/>
        </w:rPr>
        <w:t>Figure S3.</w:t>
      </w:r>
      <w:r>
        <w:rPr>
          <w:color w:val="000000"/>
        </w:rPr>
        <w:t xml:space="preserve"> (a) Dendrogram showing hierarchical clustering of pairwise Identity By State values with strict genotyping filters (595 Single Nucleotide Polymorphisms retained) for all samples (N=360) excluding technical replicates. (b) Weighted Pairwise F</w:t>
      </w:r>
      <w:r>
        <w:rPr>
          <w:color w:val="000000"/>
          <w:sz w:val="14"/>
          <w:szCs w:val="14"/>
          <w:vertAlign w:val="subscript"/>
        </w:rPr>
        <w:t>ST</w:t>
      </w:r>
      <w:r>
        <w:rPr>
          <w:color w:val="000000"/>
        </w:rPr>
        <w:t xml:space="preserve"> between species clusters.</w:t>
      </w:r>
    </w:p>
    <w:p w14:paraId="47CD2D06" w14:textId="77777777" w:rsidR="00474602" w:rsidRDefault="00474602" w:rsidP="00474602">
      <w:pPr>
        <w:jc w:val="center"/>
        <w:rPr>
          <w:color w:val="000000"/>
        </w:rPr>
      </w:pPr>
    </w:p>
    <w:p w14:paraId="678FDE78" w14:textId="77777777" w:rsidR="00474602" w:rsidRDefault="00474602" w:rsidP="00474602">
      <w:pPr>
        <w:jc w:val="center"/>
        <w:rPr>
          <w:color w:val="000000"/>
        </w:rPr>
      </w:pPr>
    </w:p>
    <w:p w14:paraId="33AD0D45" w14:textId="77777777" w:rsidR="00474602" w:rsidRDefault="00474602" w:rsidP="00474602">
      <w:pPr>
        <w:jc w:val="center"/>
        <w:rPr>
          <w:color w:val="000000"/>
        </w:rPr>
      </w:pPr>
    </w:p>
    <w:p w14:paraId="6BDDFED5" w14:textId="77777777" w:rsidR="00474602" w:rsidRDefault="00474602" w:rsidP="00474602">
      <w:pPr>
        <w:jc w:val="center"/>
        <w:rPr>
          <w:color w:val="000000"/>
        </w:rPr>
      </w:pPr>
    </w:p>
    <w:p w14:paraId="389FA720" w14:textId="77777777" w:rsidR="00474602" w:rsidRDefault="00474602" w:rsidP="00474602">
      <w:pPr>
        <w:jc w:val="center"/>
        <w:rPr>
          <w:color w:val="000000"/>
        </w:rPr>
      </w:pPr>
    </w:p>
    <w:p w14:paraId="792F737B" w14:textId="77777777" w:rsidR="00474602" w:rsidRDefault="00474602" w:rsidP="00474602">
      <w:pPr>
        <w:jc w:val="center"/>
        <w:rPr>
          <w:color w:val="000000"/>
        </w:rPr>
      </w:pPr>
    </w:p>
    <w:p w14:paraId="121714DA" w14:textId="62BA3829" w:rsidR="00474602" w:rsidRDefault="00474602" w:rsidP="00474602">
      <w:pPr>
        <w:jc w:val="center"/>
      </w:pPr>
      <w:r>
        <w:rPr>
          <w:noProof/>
        </w:rPr>
        <w:lastRenderedPageBreak/>
        <w:drawing>
          <wp:inline distT="0" distB="0" distL="0" distR="0" wp14:anchorId="1D0965F2" wp14:editId="5344040E">
            <wp:extent cx="5943600" cy="1981200"/>
            <wp:effectExtent l="12700" t="12700" r="12700" b="12700"/>
            <wp:docPr id="888773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7351" name="Picture 8887735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9568" cy="2123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9512E7" w14:textId="46043149" w:rsidR="00474602" w:rsidRDefault="00474602" w:rsidP="00474602">
      <w:pPr>
        <w:jc w:val="center"/>
        <w:rPr>
          <w:color w:val="000000"/>
        </w:rPr>
      </w:pPr>
      <w:r>
        <w:rPr>
          <w:b/>
          <w:bCs/>
          <w:color w:val="000000"/>
        </w:rPr>
        <w:t xml:space="preserve">Figure S4. </w:t>
      </w:r>
      <w:r>
        <w:rPr>
          <w:color w:val="000000"/>
        </w:rPr>
        <w:t>Weighted Pairwise F</w:t>
      </w:r>
      <w:r>
        <w:rPr>
          <w:color w:val="000000"/>
          <w:sz w:val="14"/>
          <w:szCs w:val="14"/>
          <w:vertAlign w:val="subscript"/>
        </w:rPr>
        <w:t>ST</w:t>
      </w:r>
      <w:r>
        <w:rPr>
          <w:color w:val="000000"/>
        </w:rPr>
        <w:t xml:space="preserve"> across sampling years for (a)</w:t>
      </w:r>
      <w:r>
        <w:rPr>
          <w:i/>
          <w:iCs/>
          <w:color w:val="000000"/>
        </w:rPr>
        <w:t xml:space="preserve"> K. pelamis</w:t>
      </w:r>
      <w:r>
        <w:rPr>
          <w:color w:val="000000"/>
        </w:rPr>
        <w:t xml:space="preserve">, (b) </w:t>
      </w:r>
      <w:r>
        <w:rPr>
          <w:i/>
          <w:iCs/>
          <w:color w:val="000000"/>
        </w:rPr>
        <w:t xml:space="preserve">T. </w:t>
      </w:r>
      <w:proofErr w:type="spellStart"/>
      <w:r>
        <w:rPr>
          <w:i/>
          <w:iCs/>
          <w:color w:val="000000"/>
        </w:rPr>
        <w:t>albacares</w:t>
      </w:r>
      <w:proofErr w:type="spellEnd"/>
      <w:r>
        <w:rPr>
          <w:color w:val="000000"/>
        </w:rPr>
        <w:t xml:space="preserve">, &amp; (c) </w:t>
      </w:r>
      <w:r>
        <w:rPr>
          <w:i/>
          <w:iCs/>
          <w:color w:val="000000"/>
        </w:rPr>
        <w:t>T. obesus</w:t>
      </w:r>
      <w:r>
        <w:rPr>
          <w:color w:val="000000"/>
        </w:rPr>
        <w:t>.</w:t>
      </w:r>
    </w:p>
    <w:p w14:paraId="4C6B2A76" w14:textId="77777777" w:rsidR="00474602" w:rsidRDefault="00474602" w:rsidP="00474602">
      <w:pPr>
        <w:jc w:val="center"/>
        <w:rPr>
          <w:color w:val="000000"/>
        </w:rPr>
      </w:pPr>
    </w:p>
    <w:p w14:paraId="72C605B7" w14:textId="00BECEB5" w:rsidR="00474602" w:rsidRDefault="00474602" w:rsidP="00474602">
      <w:pPr>
        <w:jc w:val="center"/>
      </w:pPr>
      <w:r>
        <w:rPr>
          <w:noProof/>
        </w:rPr>
        <w:drawing>
          <wp:inline distT="0" distB="0" distL="0" distR="0" wp14:anchorId="330CAC74" wp14:editId="2295D833">
            <wp:extent cx="5943600" cy="1748155"/>
            <wp:effectExtent l="12700" t="12700" r="12700" b="17145"/>
            <wp:docPr id="4997533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53327" name="Picture 49975332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5841" cy="1784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6E89B" w14:textId="12E6382E" w:rsidR="009D6EC5" w:rsidRDefault="009D6EC5" w:rsidP="00474602">
      <w:pPr>
        <w:jc w:val="center"/>
      </w:pPr>
      <w:r w:rsidRPr="009D6EC5">
        <w:rPr>
          <w:b/>
          <w:bCs/>
        </w:rPr>
        <w:t>Figure S5</w:t>
      </w:r>
      <w:r w:rsidRPr="009D6EC5">
        <w:t xml:space="preserve">. Average Expected Heterozygosity for (a) K. pelamis, (b) T. </w:t>
      </w:r>
      <w:proofErr w:type="spellStart"/>
      <w:r w:rsidRPr="009D6EC5">
        <w:t>albacares</w:t>
      </w:r>
      <w:proofErr w:type="spellEnd"/>
      <w:r w:rsidRPr="009D6EC5">
        <w:t>, &amp; (c) T. obesus. Letters signify statistical significance based on Welch Two Sample t-tests (p &lt; 0.05).</w:t>
      </w:r>
    </w:p>
    <w:p w14:paraId="28508BE6" w14:textId="77777777" w:rsidR="009D6EC5" w:rsidRDefault="009D6EC5" w:rsidP="00474602">
      <w:pPr>
        <w:jc w:val="center"/>
      </w:pPr>
    </w:p>
    <w:p w14:paraId="5023B2EB" w14:textId="364D6C94" w:rsidR="009D6EC5" w:rsidRDefault="009D6EC5" w:rsidP="00474602">
      <w:pPr>
        <w:jc w:val="center"/>
      </w:pPr>
      <w:r>
        <w:rPr>
          <w:noProof/>
        </w:rPr>
        <w:drawing>
          <wp:inline distT="0" distB="0" distL="0" distR="0" wp14:anchorId="534B3751" wp14:editId="4F34A97E">
            <wp:extent cx="5943600" cy="1654810"/>
            <wp:effectExtent l="12700" t="12700" r="12700" b="8890"/>
            <wp:docPr id="20495139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13952" name="Picture 20495139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9451" cy="1662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EC6BB" w14:textId="62023430" w:rsidR="009D6EC5" w:rsidRDefault="009D6EC5" w:rsidP="00474602">
      <w:pPr>
        <w:jc w:val="center"/>
        <w:rPr>
          <w:color w:val="000000"/>
        </w:rPr>
      </w:pPr>
      <w:r>
        <w:rPr>
          <w:b/>
          <w:bCs/>
          <w:color w:val="000000"/>
        </w:rPr>
        <w:t xml:space="preserve">Figure S6. </w:t>
      </w:r>
      <w:r>
        <w:rPr>
          <w:color w:val="000000"/>
        </w:rPr>
        <w:t>Average Tajima’s D calculated across individual chromosomes for (a)</w:t>
      </w:r>
      <w:r>
        <w:rPr>
          <w:i/>
          <w:iCs/>
          <w:color w:val="000000"/>
        </w:rPr>
        <w:t xml:space="preserve"> K. pelamis</w:t>
      </w:r>
      <w:r>
        <w:rPr>
          <w:color w:val="000000"/>
        </w:rPr>
        <w:t xml:space="preserve">, (b) </w:t>
      </w:r>
      <w:r>
        <w:rPr>
          <w:i/>
          <w:iCs/>
          <w:color w:val="000000"/>
        </w:rPr>
        <w:t xml:space="preserve">T. </w:t>
      </w:r>
      <w:proofErr w:type="spellStart"/>
      <w:r>
        <w:rPr>
          <w:i/>
          <w:iCs/>
          <w:color w:val="000000"/>
        </w:rPr>
        <w:t>albacares</w:t>
      </w:r>
      <w:proofErr w:type="spellEnd"/>
      <w:r>
        <w:rPr>
          <w:color w:val="000000"/>
        </w:rPr>
        <w:t xml:space="preserve">, &amp; (c) </w:t>
      </w:r>
      <w:r>
        <w:rPr>
          <w:i/>
          <w:iCs/>
          <w:color w:val="000000"/>
        </w:rPr>
        <w:t>T. obesus</w:t>
      </w:r>
      <w:r>
        <w:rPr>
          <w:color w:val="000000"/>
        </w:rPr>
        <w:t>.</w:t>
      </w:r>
    </w:p>
    <w:p w14:paraId="4DFA06D0" w14:textId="77777777" w:rsidR="009D6EC5" w:rsidRDefault="009D6EC5" w:rsidP="00474602">
      <w:pPr>
        <w:jc w:val="center"/>
        <w:rPr>
          <w:color w:val="000000"/>
        </w:rPr>
      </w:pPr>
    </w:p>
    <w:p w14:paraId="4C9D67B4" w14:textId="77777777" w:rsidR="009D6EC5" w:rsidRDefault="009D6EC5" w:rsidP="00474602">
      <w:pPr>
        <w:jc w:val="center"/>
        <w:rPr>
          <w:color w:val="000000"/>
        </w:rPr>
      </w:pPr>
    </w:p>
    <w:p w14:paraId="1594A539" w14:textId="77777777" w:rsidR="009D6EC5" w:rsidRDefault="009D6EC5" w:rsidP="00474602">
      <w:pPr>
        <w:jc w:val="center"/>
        <w:rPr>
          <w:color w:val="000000"/>
        </w:rPr>
      </w:pPr>
    </w:p>
    <w:p w14:paraId="6593F814" w14:textId="53344BA0" w:rsidR="009D6EC5" w:rsidRDefault="009D6EC5" w:rsidP="00474602">
      <w:pPr>
        <w:jc w:val="center"/>
      </w:pPr>
      <w:r>
        <w:rPr>
          <w:noProof/>
        </w:rPr>
        <w:lastRenderedPageBreak/>
        <w:drawing>
          <wp:inline distT="0" distB="0" distL="0" distR="0" wp14:anchorId="184629E5" wp14:editId="32BF7A12">
            <wp:extent cx="5930900" cy="1155700"/>
            <wp:effectExtent l="12700" t="12700" r="12700" b="12700"/>
            <wp:docPr id="382634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3428" name="Picture 3826342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6034" cy="1183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E4963" w14:textId="2CAB2927" w:rsidR="009D6EC5" w:rsidRDefault="009D6EC5" w:rsidP="00474602">
      <w:pPr>
        <w:jc w:val="center"/>
        <w:rPr>
          <w:color w:val="000000"/>
        </w:rPr>
      </w:pPr>
      <w:r>
        <w:rPr>
          <w:b/>
          <w:bCs/>
          <w:color w:val="000000"/>
        </w:rPr>
        <w:t xml:space="preserve">Figure S7. </w:t>
      </w:r>
      <w:r>
        <w:rPr>
          <w:color w:val="000000"/>
        </w:rPr>
        <w:t>Dendrogram showing hierarchical clustering of pairwise IBS values for individual species clusters, with indicated number of Single Nucleotide Polymorphisms (SNPs) retained for (a) Skipjack, (b) Yellowfin, and (c) Bigeye.</w:t>
      </w:r>
    </w:p>
    <w:p w14:paraId="736B4EC5" w14:textId="77777777" w:rsidR="009D6EC5" w:rsidRDefault="009D6EC5" w:rsidP="00474602">
      <w:pPr>
        <w:jc w:val="center"/>
        <w:rPr>
          <w:color w:val="000000"/>
        </w:rPr>
      </w:pPr>
    </w:p>
    <w:p w14:paraId="51B29770" w14:textId="043CA35B" w:rsidR="009D6EC5" w:rsidRDefault="009D6EC5" w:rsidP="00474602">
      <w:pPr>
        <w:jc w:val="center"/>
      </w:pPr>
      <w:r>
        <w:rPr>
          <w:noProof/>
        </w:rPr>
        <w:drawing>
          <wp:inline distT="0" distB="0" distL="0" distR="0" wp14:anchorId="25538359" wp14:editId="0522159F">
            <wp:extent cx="5943600" cy="4201160"/>
            <wp:effectExtent l="12700" t="12700" r="12700" b="15240"/>
            <wp:docPr id="15435377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37786" name="Picture 154353778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94B14" w14:textId="6B0EB378" w:rsidR="009D6EC5" w:rsidRPr="00E93A5B" w:rsidRDefault="009D6EC5" w:rsidP="00474602">
      <w:pPr>
        <w:jc w:val="center"/>
      </w:pPr>
      <w:r>
        <w:rPr>
          <w:b/>
          <w:bCs/>
          <w:color w:val="000000"/>
        </w:rPr>
        <w:t>Figure S8</w:t>
      </w:r>
      <w:r>
        <w:rPr>
          <w:color w:val="000000"/>
        </w:rPr>
        <w:t>. Sampling locations of the divergent population of yellowfin (N=17 larvae). Collections took place on August 9th, 2017; August 9th, 2018; and August 10th, 2018. Inset shows the sampling region in red and Phoenix Islands Protected Area (PIPA) in yellow.</w:t>
      </w:r>
    </w:p>
    <w:sectPr w:rsidR="009D6EC5" w:rsidRPr="00E93A5B" w:rsidSect="000C5B4D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CB43E4" w14:textId="77777777" w:rsidR="005C5E4C" w:rsidRDefault="005C5E4C" w:rsidP="0063401C">
      <w:r>
        <w:separator/>
      </w:r>
    </w:p>
  </w:endnote>
  <w:endnote w:type="continuationSeparator" w:id="0">
    <w:p w14:paraId="19578701" w14:textId="77777777" w:rsidR="005C5E4C" w:rsidRDefault="005C5E4C" w:rsidP="006340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279502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0C9CAD" w14:textId="77777777" w:rsidR="0063401C" w:rsidRDefault="0063401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B5D3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2E38019" w14:textId="77777777" w:rsidR="0063401C" w:rsidRDefault="0063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B1D29A" w14:textId="77777777" w:rsidR="005C5E4C" w:rsidRDefault="005C5E4C" w:rsidP="0063401C">
      <w:r>
        <w:separator/>
      </w:r>
    </w:p>
  </w:footnote>
  <w:footnote w:type="continuationSeparator" w:id="0">
    <w:p w14:paraId="6A58514E" w14:textId="77777777" w:rsidR="005C5E4C" w:rsidRDefault="005C5E4C" w:rsidP="006340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676CC8" w14:textId="77777777" w:rsidR="0063401C" w:rsidRDefault="0063401C" w:rsidP="00997FE7">
    <w:pPr>
      <w:pStyle w:val="Header"/>
      <w:jc w:val="center"/>
    </w:pPr>
    <w:r>
      <w:rPr>
        <w:noProof/>
      </w:rPr>
      <w:drawing>
        <wp:inline distT="0" distB="0" distL="0" distR="0" wp14:anchorId="3BA40D55" wp14:editId="1FA05783">
          <wp:extent cx="5334000" cy="810721"/>
          <wp:effectExtent l="0" t="0" r="0" b="889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EC_centre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34000" cy="81072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EC50428" w14:textId="77777777" w:rsidR="0063401C" w:rsidRDefault="006340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7A0909"/>
    <w:multiLevelType w:val="hybridMultilevel"/>
    <w:tmpl w:val="44142744"/>
    <w:lvl w:ilvl="0" w:tplc="FE6AEF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1EE288A"/>
    <w:multiLevelType w:val="hybridMultilevel"/>
    <w:tmpl w:val="DDA0F7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334187324">
    <w:abstractNumId w:val="1"/>
  </w:num>
  <w:num w:numId="2" w16cid:durableId="3058591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D30"/>
    <w:rsid w:val="00014E13"/>
    <w:rsid w:val="000C5B4D"/>
    <w:rsid w:val="001B41A5"/>
    <w:rsid w:val="002819E1"/>
    <w:rsid w:val="004034EA"/>
    <w:rsid w:val="00474602"/>
    <w:rsid w:val="00574328"/>
    <w:rsid w:val="005910E5"/>
    <w:rsid w:val="005C5E4C"/>
    <w:rsid w:val="0063401C"/>
    <w:rsid w:val="007B5D30"/>
    <w:rsid w:val="007F0433"/>
    <w:rsid w:val="007F3854"/>
    <w:rsid w:val="00946E3F"/>
    <w:rsid w:val="009868DA"/>
    <w:rsid w:val="00997FE7"/>
    <w:rsid w:val="009D6EC5"/>
    <w:rsid w:val="009F0762"/>
    <w:rsid w:val="00A11584"/>
    <w:rsid w:val="00BA5A25"/>
    <w:rsid w:val="00BD4601"/>
    <w:rsid w:val="00C25B86"/>
    <w:rsid w:val="00C658FD"/>
    <w:rsid w:val="00CA03E7"/>
    <w:rsid w:val="00E93A5B"/>
    <w:rsid w:val="00EC62E0"/>
    <w:rsid w:val="00F01946"/>
    <w:rsid w:val="00F34644"/>
    <w:rsid w:val="00F50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100F8"/>
  <w15:docId w15:val="{10C447A0-58A3-6A41-B50B-B75B8B86E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401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401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3401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401C"/>
  </w:style>
  <w:style w:type="paragraph" w:styleId="Footer">
    <w:name w:val="footer"/>
    <w:basedOn w:val="Normal"/>
    <w:link w:val="FooterChar"/>
    <w:uiPriority w:val="99"/>
    <w:unhideWhenUsed/>
    <w:rsid w:val="0063401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401C"/>
  </w:style>
  <w:style w:type="paragraph" w:styleId="ListParagraph">
    <w:name w:val="List Paragraph"/>
    <w:basedOn w:val="Normal"/>
    <w:uiPriority w:val="34"/>
    <w:qFormat/>
    <w:rsid w:val="000C5B4D"/>
    <w:pPr>
      <w:ind w:left="720"/>
      <w:contextualSpacing/>
    </w:pPr>
  </w:style>
  <w:style w:type="table" w:styleId="TableGrid">
    <w:name w:val="Table Grid"/>
    <w:basedOn w:val="TableNormal"/>
    <w:uiPriority w:val="39"/>
    <w:rsid w:val="005743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93A5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P:\Journals,%20In-house\MEC\MEC\Documents\MEC%20Supplemental%20Informatio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P:\Journals, In-house\MEC\MEC\Documents\MEC Supplemental Information.dotx</Template>
  <TotalTime>47</TotalTime>
  <Pages>6</Pages>
  <Words>598</Words>
  <Characters>3411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John Wiley and Sons, Inc.</Company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Chambers, Karen - Hoboken</dc:creator>
  <cp:lastModifiedBy>Jaskiel, Jacob</cp:lastModifiedBy>
  <cp:revision>4</cp:revision>
  <dcterms:created xsi:type="dcterms:W3CDTF">2025-08-22T17:51:00Z</dcterms:created>
  <dcterms:modified xsi:type="dcterms:W3CDTF">2025-08-22T18:40:00Z</dcterms:modified>
</cp:coreProperties>
</file>